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E" w:rsidRDefault="00945C2B" w:rsidP="006E52DE">
      <w:pPr>
        <w:pStyle w:val="Default"/>
        <w:spacing w:line="360" w:lineRule="auto"/>
        <w:jc w:val="both"/>
        <w:rPr>
          <w:rStyle w:val="Pogrubienie"/>
        </w:rPr>
      </w:pPr>
      <w:r>
        <w:rPr>
          <w:rStyle w:val="Pogrubienie"/>
        </w:rPr>
        <w:t>P</w:t>
      </w:r>
      <w:r w:rsidR="00DC3615">
        <w:rPr>
          <w:rStyle w:val="Pogrubienie"/>
        </w:rPr>
        <w:t>riorytet</w:t>
      </w:r>
      <w:r>
        <w:rPr>
          <w:rStyle w:val="Pogrubienie"/>
        </w:rPr>
        <w:t xml:space="preserve"> nr 2 – wsparcie kształcenia ustawicznego w związku z zastosowaniem w firmach nowych technologii i narzędzi pracy.</w:t>
      </w:r>
    </w:p>
    <w:p w:rsidR="006E52DE" w:rsidRDefault="00945C2B" w:rsidP="006E52DE">
      <w:pPr>
        <w:pStyle w:val="Default"/>
        <w:spacing w:line="360" w:lineRule="auto"/>
        <w:jc w:val="both"/>
      </w:pPr>
      <w:r>
        <w:br/>
        <w:t>    Priorytet promuje działania szkoleniowe zapobiegające utracie zatrudnienia poprzez przygotowanie personelu do podejmowania wyzwań, które niesie postęp techniczny</w:t>
      </w:r>
      <w:r>
        <w:br/>
        <w:t>i technologiczny, zapewniający rozwój firmie i konkurencyjną pozycję na rynku.</w:t>
      </w:r>
      <w:r>
        <w:br/>
        <w:t xml:space="preserve">Wnioskodawca, który chce spełnić wymagania priorytetu nr 2 musi </w:t>
      </w:r>
      <w:r w:rsidR="00AB2F48">
        <w:t>udokumentować</w:t>
      </w:r>
      <w:r>
        <w:t>, że</w:t>
      </w:r>
      <w:r>
        <w:br/>
        <w:t> 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zmianami, gdzie „nowe" oznacza, że nie były wcześniej stosowane w firmie.</w:t>
      </w:r>
    </w:p>
    <w:p w:rsidR="009D171E" w:rsidRPr="006E0346" w:rsidRDefault="00945C2B" w:rsidP="006E52DE">
      <w:pPr>
        <w:pStyle w:val="Default"/>
        <w:spacing w:line="360" w:lineRule="auto"/>
        <w:jc w:val="both"/>
      </w:pPr>
      <w:r>
        <w:t>Wnioskodawca zobowiązany jest do przedłożenia wiarygodnego dokumentu np. kopii dokumentów zakupu maszyn i narzędzi oraz logicznego i wiarygodnego uzasadnienia.</w:t>
      </w:r>
      <w:r>
        <w:br/>
        <w:t>Wsparciem kształcenia ustawicznego w ramach priorytetu nr 2 można objąć jedynie pracownika, który w ramach wyko</w:t>
      </w:r>
      <w:r w:rsidR="0030256D">
        <w:t>nywania swoich zadań zawodowych</w:t>
      </w:r>
      <w:bookmarkStart w:id="0" w:name="_GoBack"/>
      <w:bookmarkEnd w:id="0"/>
      <w:r>
        <w:t xml:space="preserve"> na stanowisku pracy korzysta lub będzie korzystał z nowych technologii i narzędzi pracy.</w:t>
      </w:r>
    </w:p>
    <w:sectPr w:rsidR="009D171E" w:rsidRPr="006E0346" w:rsidSect="00AC4010">
      <w:pgSz w:w="11906" w:h="17338"/>
      <w:pgMar w:top="1705" w:right="1416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0"/>
    <w:rsid w:val="0030256D"/>
    <w:rsid w:val="006E0346"/>
    <w:rsid w:val="006E52DE"/>
    <w:rsid w:val="007E7040"/>
    <w:rsid w:val="00945C2B"/>
    <w:rsid w:val="009D171E"/>
    <w:rsid w:val="00AB2F48"/>
    <w:rsid w:val="00AC4010"/>
    <w:rsid w:val="00B840F5"/>
    <w:rsid w:val="00C623E7"/>
    <w:rsid w:val="00DC3615"/>
    <w:rsid w:val="00F800A6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5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Skowron Beata</cp:lastModifiedBy>
  <cp:revision>14</cp:revision>
  <cp:lastPrinted>2017-02-09T11:25:00Z</cp:lastPrinted>
  <dcterms:created xsi:type="dcterms:W3CDTF">2017-01-30T12:59:00Z</dcterms:created>
  <dcterms:modified xsi:type="dcterms:W3CDTF">2018-02-07T13:22:00Z</dcterms:modified>
</cp:coreProperties>
</file>