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58" w:rsidRDefault="00945C2B" w:rsidP="00530858">
      <w:pPr>
        <w:pStyle w:val="Default"/>
        <w:spacing w:line="360" w:lineRule="auto"/>
        <w:jc w:val="both"/>
        <w:rPr>
          <w:rFonts w:eastAsia="Times New Roman"/>
          <w:b/>
          <w:bCs/>
        </w:rPr>
      </w:pPr>
      <w:r>
        <w:rPr>
          <w:rStyle w:val="Pogrubienie"/>
        </w:rPr>
        <w:t>P</w:t>
      </w:r>
      <w:r w:rsidR="00DC3615">
        <w:rPr>
          <w:rStyle w:val="Pogrubienie"/>
        </w:rPr>
        <w:t>riorytet</w:t>
      </w:r>
      <w:r>
        <w:rPr>
          <w:rStyle w:val="Pogrubienie"/>
        </w:rPr>
        <w:t xml:space="preserve"> nr </w:t>
      </w:r>
      <w:r w:rsidR="00530858">
        <w:rPr>
          <w:rStyle w:val="Pogrubienie"/>
        </w:rPr>
        <w:t>5</w:t>
      </w:r>
      <w:r>
        <w:rPr>
          <w:rStyle w:val="Pogrubienie"/>
        </w:rPr>
        <w:t xml:space="preserve"> – </w:t>
      </w:r>
      <w:r w:rsidR="00530858" w:rsidRPr="009F38C3">
        <w:rPr>
          <w:rFonts w:eastAsia="Times New Roman"/>
          <w:b/>
          <w:bCs/>
        </w:rPr>
        <w:t>wsparcie kształcenia ustawicznego instruktorów praktycznej nauki zawodu, nauczycieli kształcenia zawodowego oraz pozostałych nauczycieli, o ile podjęcie kształcenia ustawicznego umożliwi im pozostanie w zatrudnieniu;</w:t>
      </w:r>
    </w:p>
    <w:p w:rsidR="006E52DE" w:rsidRDefault="00530858" w:rsidP="00530858">
      <w:pPr>
        <w:pStyle w:val="Default"/>
        <w:spacing w:line="360" w:lineRule="auto"/>
        <w:jc w:val="both"/>
        <w:rPr>
          <w:rStyle w:val="Pogrubienie"/>
        </w:rPr>
      </w:pPr>
      <w:r w:rsidRPr="009F38C3">
        <w:rPr>
          <w:rFonts w:eastAsia="Times New Roman"/>
          <w:b/>
          <w:bCs/>
        </w:rPr>
        <w:t xml:space="preserve"> </w:t>
      </w:r>
      <w:r w:rsidRPr="009F38C3">
        <w:rPr>
          <w:rFonts w:eastAsia="Times New Roman"/>
        </w:rPr>
        <w:br/>
        <w:t xml:space="preserve">1) W ramach tego priorytetu </w:t>
      </w:r>
      <w:r w:rsidR="00EE7028">
        <w:rPr>
          <w:rFonts w:eastAsia="Times New Roman"/>
        </w:rPr>
        <w:t xml:space="preserve">ze </w:t>
      </w:r>
      <w:r w:rsidRPr="009F38C3">
        <w:rPr>
          <w:rFonts w:eastAsia="Times New Roman"/>
        </w:rPr>
        <w:t>środk</w:t>
      </w:r>
      <w:r w:rsidR="00EE7028">
        <w:rPr>
          <w:rFonts w:eastAsia="Times New Roman"/>
        </w:rPr>
        <w:t xml:space="preserve">ów  KFS </w:t>
      </w:r>
      <w:bookmarkStart w:id="0" w:name="_GoBack"/>
      <w:bookmarkEnd w:id="0"/>
      <w:r w:rsidR="00EE7028">
        <w:rPr>
          <w:rFonts w:eastAsia="Times New Roman"/>
        </w:rPr>
        <w:t xml:space="preserve">mogą być </w:t>
      </w:r>
      <w:r w:rsidRPr="009F38C3">
        <w:rPr>
          <w:rFonts w:eastAsia="Times New Roman"/>
        </w:rPr>
        <w:t>finansow</w:t>
      </w:r>
      <w:r w:rsidR="00EE7028">
        <w:rPr>
          <w:rFonts w:eastAsia="Times New Roman"/>
        </w:rPr>
        <w:t>ane</w:t>
      </w:r>
      <w:r w:rsidRPr="009F38C3">
        <w:rPr>
          <w:rFonts w:eastAsia="Times New Roman"/>
        </w:rPr>
        <w:t xml:space="preserve">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i osoby prawne niebędące jednostkami samorządu terytorialnego.</w:t>
      </w:r>
      <w:r w:rsidRPr="009F38C3">
        <w:rPr>
          <w:rFonts w:eastAsia="Times New Roman"/>
        </w:rPr>
        <w:br/>
        <w:t>2) W przypadku szkoleń dla nauczycieli innych niż nauczyciele zawodu, status prawny szkoły kierującej na szkolenie nie jest istotny. Wnioskodawcą może być zarówno szkoła publiczna jak i niepubliczna.</w:t>
      </w:r>
      <w:r w:rsidRPr="009F38C3">
        <w:rPr>
          <w:rFonts w:eastAsia="Times New Roman"/>
        </w:rPr>
        <w:br/>
        <w:t>3) Z dofinansowania w ramach priorytetu mogą korzystać zarówno nauczyciele zatrudnieni na podstawie ustawy Karta nauczyciela jak i na podstawie innych umów spełniających wymogi KFS (tj. umowy pozwalające na zachowanie statusu pracownika).</w:t>
      </w:r>
      <w:r w:rsidRPr="009F38C3">
        <w:rPr>
          <w:rFonts w:eastAsia="Times New Roman"/>
        </w:rPr>
        <w:br/>
        <w:t>4) Przy występowaniu o wsparcie na szkolenia nieobowiązkowe dla nauczycieli należy wykazać (wystarczy oświadczenie), że przekwalifikowanie bądź nabycie nowych uprawnień czy umiejętności pozwoli na pozostanie danego nauczyciela w dotychczasowym zawodzie.</w:t>
      </w:r>
      <w:r w:rsidR="00E21034" w:rsidRPr="009F38C3">
        <w:rPr>
          <w:rFonts w:eastAsia="Times New Roman"/>
        </w:rPr>
        <w:br/>
      </w:r>
    </w:p>
    <w:p w:rsidR="00553309" w:rsidRPr="006E0346" w:rsidRDefault="00945C2B" w:rsidP="00553309">
      <w:pPr>
        <w:pStyle w:val="Default"/>
        <w:spacing w:line="360" w:lineRule="auto"/>
        <w:jc w:val="both"/>
      </w:pPr>
      <w:r>
        <w:br/>
        <w:t xml:space="preserve">    </w:t>
      </w:r>
    </w:p>
    <w:p w:rsidR="009D171E" w:rsidRPr="006E0346" w:rsidRDefault="009D171E" w:rsidP="006E52DE">
      <w:pPr>
        <w:pStyle w:val="Default"/>
        <w:spacing w:line="360" w:lineRule="auto"/>
        <w:jc w:val="both"/>
      </w:pPr>
    </w:p>
    <w:sectPr w:rsidR="009D171E" w:rsidRPr="006E0346" w:rsidSect="00AC4010">
      <w:pgSz w:w="11906" w:h="17338"/>
      <w:pgMar w:top="1705" w:right="1416" w:bottom="656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10"/>
    <w:rsid w:val="0030256D"/>
    <w:rsid w:val="00530858"/>
    <w:rsid w:val="00553309"/>
    <w:rsid w:val="006E0346"/>
    <w:rsid w:val="006E52DE"/>
    <w:rsid w:val="007E7040"/>
    <w:rsid w:val="00945C2B"/>
    <w:rsid w:val="009D171E"/>
    <w:rsid w:val="00AB2F48"/>
    <w:rsid w:val="00AC4010"/>
    <w:rsid w:val="00B840F5"/>
    <w:rsid w:val="00BD76E1"/>
    <w:rsid w:val="00C623E7"/>
    <w:rsid w:val="00DC3615"/>
    <w:rsid w:val="00E21034"/>
    <w:rsid w:val="00EE7028"/>
    <w:rsid w:val="00F800A6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5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eszwed</dc:creator>
  <cp:lastModifiedBy>Skowron Beata</cp:lastModifiedBy>
  <cp:revision>21</cp:revision>
  <cp:lastPrinted>2017-02-09T11:25:00Z</cp:lastPrinted>
  <dcterms:created xsi:type="dcterms:W3CDTF">2017-01-30T12:59:00Z</dcterms:created>
  <dcterms:modified xsi:type="dcterms:W3CDTF">2019-01-29T06:55:00Z</dcterms:modified>
</cp:coreProperties>
</file>